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p w:rsidR="00000000" w:rsidDel="00000000" w:rsidP="00000000" w:rsidRDefault="00000000" w:rsidRPr="00000000" w14:paraId="00000004">
            <w:pPr>
              <w:pStyle w:val="Heading5"/>
              <w:jc w:val="center"/>
              <w:rPr>
                <w:b w:val="1"/>
                <w:color w:val="ffffff"/>
              </w:rPr>
            </w:pPr>
            <w:bookmarkStart w:colFirst="0" w:colLast="0" w:name="_heading=h.30j0zll" w:id="1"/>
            <w:bookmarkEnd w:id="1"/>
            <w:r w:rsidDel="00000000" w:rsidR="00000000" w:rsidRPr="00000000">
              <w:rPr>
                <w:b w:val="1"/>
                <w:color w:val="ffffff"/>
                <w:rtl w:val="0"/>
              </w:rPr>
              <w:t xml:space="preserve">BLHV-1002 The Human Condition</w:t>
            </w:r>
          </w:p>
          <w:p w:rsidR="00000000" w:rsidDel="00000000" w:rsidP="00000000" w:rsidRDefault="00000000" w:rsidRPr="00000000" w14:paraId="00000005">
            <w:pPr>
              <w:pStyle w:val="Heading5"/>
              <w:jc w:val="center"/>
              <w:rPr>
                <w:b w:val="1"/>
                <w:color w:val="ffffff"/>
              </w:rPr>
            </w:pPr>
            <w:bookmarkStart w:colFirst="0" w:colLast="0" w:name="_heading=h.1fob9te" w:id="2"/>
            <w:bookmarkEnd w:id="2"/>
            <w:r w:rsidDel="00000000" w:rsidR="00000000" w:rsidRPr="00000000">
              <w:rPr>
                <w:b w:val="1"/>
                <w:color w:val="ffffff"/>
                <w:rtl w:val="0"/>
              </w:rPr>
              <w:t xml:space="preserve">Spring 2024</w:t>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b w:val="1"/>
          <w:rtl w:val="0"/>
        </w:rPr>
        <w:t xml:space="preserve">Credits: </w:t>
      </w:r>
      <w:r w:rsidDel="00000000" w:rsidR="00000000" w:rsidRPr="00000000">
        <w:rPr>
          <w:rtl w:val="0"/>
        </w:rPr>
        <w:t xml:space="preserve">3</w:t>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Dates: </w:t>
      </w:r>
      <w:r w:rsidDel="00000000" w:rsidR="00000000" w:rsidRPr="00000000">
        <w:rPr>
          <w:rtl w:val="0"/>
        </w:rPr>
        <w:t xml:space="preserve">January 10- May 11, 2024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Instructor:</w:t>
      </w:r>
      <w:r w:rsidDel="00000000" w:rsidR="00000000" w:rsidRPr="00000000">
        <w:rPr>
          <w:rtl w:val="0"/>
        </w:rPr>
        <w:t xml:space="preserve"> Professor Mark Gray</w:t>
      </w:r>
    </w:p>
    <w:p w:rsidR="00000000" w:rsidDel="00000000" w:rsidP="00000000" w:rsidRDefault="00000000" w:rsidRPr="00000000" w14:paraId="0000000E">
      <w:pPr>
        <w:rPr>
          <w:highlight w:val="yellow"/>
        </w:rPr>
      </w:pP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b w:val="1"/>
          <w:highlight w:val="yellow"/>
          <w:rtl w:val="0"/>
        </w:rPr>
        <w:t xml:space="preserve">Teaching Assistant(s):</w:t>
      </w:r>
      <w:r w:rsidDel="00000000" w:rsidR="00000000" w:rsidRPr="00000000">
        <w:rPr>
          <w:highlight w:val="yellow"/>
          <w:rtl w:val="0"/>
        </w:rPr>
        <w:t xml:space="preserve"> Add names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7">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12">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Office Hours:</w:t>
      </w:r>
      <w:r w:rsidDel="00000000" w:rsidR="00000000" w:rsidRPr="00000000">
        <w:rPr>
          <w:rtl w:val="0"/>
        </w:rPr>
        <w:t xml:space="preserve"> By appointment.</w:t>
      </w:r>
    </w:p>
    <w:p w:rsidR="00000000" w:rsidDel="00000000" w:rsidP="00000000" w:rsidRDefault="00000000" w:rsidRPr="00000000" w14:paraId="00000015">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6">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What makes us human? How much of this is a part of our “nature” (e.g., biological hardware, chemistry, and physiological changes) and how much of it is due to how we are nurtured (our socialization, cultures, and social interactions)? This course explores some of the most central aspects of the human condition and asks, “What makes us tick?” The class explores competing paradigms derived from a combination of studies and research from biology, medicine, psychology, sociology, economics, anthropology, archaeology, and historical observation. The structure of the course is inspired by the concept of a “hierarchy of needs”—beginning with essential “lower order” aspects of the human condition moving up toward the problems and issues that are more often the focus of life once the essentials of life have been obtained. The course challenges the notion that 21st century human beings are all that different from those that existed in 100, 1,000, or even 10,000 years ago. It also seeks to understand how human behavior can vary so much across cultures now. Course readings are supplemented with suggested journal articles including current research as well as multimedia excerpts on each week’s topics.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color w:val="222222"/>
          <w:sz w:val="22"/>
          <w:szCs w:val="22"/>
          <w:highlight w:val="white"/>
          <w:rtl w:val="0"/>
        </w:rPr>
        <w:t xml:space="preserve">Please note: The materials provided or made available to students enrolled in this course, including documents, images, audio, and video materials made available to you, are protected by copyright law.  You may use those copyrighted materials only in connection with your work in the course.  Any other use of those materials, including any further copying, distribution, or dissemination of the materials, is prohibited by law.</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D">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By the end of the course, you will be able to:</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Understand and articulate key concepts in human evolution and civilization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Analyze and evaluate social, biological, and economic structures that Influence human behavior and relationships </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Critically assess the progress and challenges in human rights, equality, and societal movements </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Interpret the impact and evolution of technology, science, and innovation on human progress </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Reflect and speculate on the influence of individual actions versus broader social dynamics in shaping human history </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Demonstrate comprehensive mastery and integration of course material through applied research and critical analysis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7">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Textbooks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David P. Barash. (2018). </w:t>
      </w:r>
      <w:hyperlink r:id="rId8">
        <w:r w:rsidDel="00000000" w:rsidR="00000000" w:rsidRPr="00000000">
          <w:rPr>
            <w:color w:val="1155cc"/>
            <w:u w:val="single"/>
            <w:rtl w:val="0"/>
          </w:rPr>
          <w:t xml:space="preserve">Through a Glass Brightly : Using Science to See Our Species As We Really Are</w:t>
        </w:r>
      </w:hyperlink>
      <w:r w:rsidDel="00000000" w:rsidR="00000000" w:rsidRPr="00000000">
        <w:rPr>
          <w:rtl w:val="0"/>
        </w:rPr>
        <w:t xml:space="preserve">. Oxford University Press (Available for purchase on Amazon).</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Lents, N. H. (2016). </w:t>
      </w:r>
      <w:hyperlink r:id="rId9">
        <w:r w:rsidDel="00000000" w:rsidR="00000000" w:rsidRPr="00000000">
          <w:rPr>
            <w:color w:val="1155cc"/>
            <w:u w:val="single"/>
            <w:rtl w:val="0"/>
          </w:rPr>
          <w:t xml:space="preserve">Not so different : finding human nature in animals</w:t>
        </w:r>
      </w:hyperlink>
      <w:r w:rsidDel="00000000" w:rsidR="00000000" w:rsidRPr="00000000">
        <w:rPr>
          <w:rtl w:val="0"/>
        </w:rPr>
        <w:t xml:space="preserve">. Columbia University Press.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Christian, D., &amp; McNeill, W. H. (2011). </w:t>
      </w:r>
      <w:hyperlink r:id="rId10">
        <w:r w:rsidDel="00000000" w:rsidR="00000000" w:rsidRPr="00000000">
          <w:rPr>
            <w:color w:val="1155cc"/>
            <w:u w:val="single"/>
            <w:rtl w:val="0"/>
          </w:rPr>
          <w:t xml:space="preserve">Maps of time : an introduction to big history</w:t>
        </w:r>
      </w:hyperlink>
      <w:r w:rsidDel="00000000" w:rsidR="00000000" w:rsidRPr="00000000">
        <w:rPr>
          <w:rtl w:val="0"/>
        </w:rPr>
        <w:t xml:space="preserve"> (Second edition.). University of California Press.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F">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30">
      <w:pPr>
        <w:rPr/>
      </w:pPr>
      <w:r w:rsidDel="00000000" w:rsidR="00000000" w:rsidRPr="00000000">
        <w:rPr>
          <w:rtl w:val="0"/>
        </w:rPr>
        <w:t xml:space="preserve">This course consists of</w:t>
      </w:r>
      <w:r w:rsidDel="00000000" w:rsidR="00000000" w:rsidRPr="00000000">
        <w:rPr>
          <w:rtl w:val="0"/>
        </w:rPr>
        <w:t xml:space="preserve"> 13 modules plus the orientation module which are taken over a 15-week term.   Each module length is either one week or multiple weeks as designated in this syllabus.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33">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35">
      <w:pPr>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spacing w:line="276" w:lineRule="auto"/>
              <w:rPr>
                <w:b w:val="1"/>
                <w:sz w:val="22"/>
                <w:szCs w:val="22"/>
              </w:rPr>
            </w:pPr>
            <w:r w:rsidDel="00000000" w:rsidR="00000000" w:rsidRPr="00000000">
              <w:rPr>
                <w:b w:val="1"/>
                <w:sz w:val="22"/>
                <w:szCs w:val="22"/>
                <w:rtl w:val="0"/>
              </w:rPr>
              <w:t xml:space="preserve">Final Paper Project</w:t>
            </w:r>
          </w:p>
          <w:p w:rsidR="00000000" w:rsidDel="00000000" w:rsidP="00000000" w:rsidRDefault="00000000" w:rsidRPr="00000000" w14:paraId="00000037">
            <w:pPr>
              <w:spacing w:line="276" w:lineRule="auto"/>
              <w:rPr>
                <w:b w:val="1"/>
                <w:color w:val="000000"/>
              </w:rPr>
            </w:pPr>
            <w:r w:rsidDel="00000000" w:rsidR="00000000" w:rsidRPr="00000000">
              <w:rPr>
                <w:rtl w:val="0"/>
              </w:rPr>
              <w:t xml:space="preserve">You will identify and do research on a topic which you wish to dive more deeply into. You will then produce a paper of a minimum of 2500 words. More details are available in Canvas. Deliverables include: Final Paper Topic submission - Module 7 (Ungraded),  Final Paper Graphic submission - Module 12, Final Paper - Module 13.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Style w:val="Heading5"/>
              <w:ind w:left="90" w:firstLine="0"/>
              <w:rPr>
                <w:b w:val="1"/>
                <w:color w:val="000000"/>
              </w:rPr>
            </w:pPr>
            <w:bookmarkStart w:colFirst="0" w:colLast="0" w:name="_heading=h.2s8eyo1" w:id="8"/>
            <w:bookmarkEnd w:id="8"/>
            <w:r w:rsidDel="00000000" w:rsidR="00000000" w:rsidRPr="00000000">
              <w:rPr>
                <w:b w:val="1"/>
                <w:color w:val="000000"/>
                <w:rtl w:val="0"/>
              </w:rPr>
              <w:t xml:space="preserve">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spacing w:line="276" w:lineRule="auto"/>
              <w:rPr>
                <w:b w:val="1"/>
                <w:sz w:val="22"/>
                <w:szCs w:val="22"/>
              </w:rPr>
            </w:pPr>
            <w:r w:rsidDel="00000000" w:rsidR="00000000" w:rsidRPr="00000000">
              <w:rPr>
                <w:b w:val="1"/>
                <w:sz w:val="22"/>
                <w:szCs w:val="22"/>
                <w:rtl w:val="0"/>
              </w:rPr>
              <w:t xml:space="preserve">Reflection Discussion Board (3)</w:t>
            </w:r>
          </w:p>
          <w:p w:rsidR="00000000" w:rsidDel="00000000" w:rsidP="00000000" w:rsidRDefault="00000000" w:rsidRPr="00000000" w14:paraId="0000003A">
            <w:pPr>
              <w:spacing w:line="240" w:lineRule="auto"/>
              <w:rPr>
                <w:b w:val="1"/>
                <w:color w:val="000000"/>
              </w:rPr>
            </w:pPr>
            <w:r w:rsidDel="00000000" w:rsidR="00000000" w:rsidRPr="00000000">
              <w:rPr>
                <w:rtl w:val="0"/>
              </w:rPr>
              <w:t xml:space="preserve">These assignments facilitate research and reflection on some key topics. Writing reflectively allows you to think more deeply and consciously about your actions or behaviors surrounding a particular experience or key event.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pStyle w:val="Heading5"/>
              <w:ind w:left="90" w:firstLine="0"/>
              <w:rPr>
                <w:b w:val="1"/>
                <w:color w:val="000000"/>
              </w:rPr>
            </w:pPr>
            <w:bookmarkStart w:colFirst="0" w:colLast="0" w:name="_heading=h.3rdcrjn" w:id="9"/>
            <w:bookmarkEnd w:id="9"/>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spacing w:line="276" w:lineRule="auto"/>
              <w:rPr>
                <w:b w:val="1"/>
                <w:sz w:val="22"/>
                <w:szCs w:val="22"/>
              </w:rPr>
            </w:pPr>
            <w:r w:rsidDel="00000000" w:rsidR="00000000" w:rsidRPr="00000000">
              <w:rPr>
                <w:b w:val="1"/>
                <w:sz w:val="22"/>
                <w:szCs w:val="22"/>
                <w:rtl w:val="0"/>
              </w:rPr>
              <w:t xml:space="preserve">Short Exercises (3)</w:t>
            </w:r>
          </w:p>
          <w:p w:rsidR="00000000" w:rsidDel="00000000" w:rsidP="00000000" w:rsidRDefault="00000000" w:rsidRPr="00000000" w14:paraId="0000003D">
            <w:pPr>
              <w:spacing w:line="240" w:lineRule="auto"/>
              <w:rPr>
                <w:b w:val="1"/>
                <w:color w:val="000000"/>
              </w:rPr>
            </w:pPr>
            <w:r w:rsidDel="00000000" w:rsidR="00000000" w:rsidRPr="00000000">
              <w:rPr>
                <w:rtl w:val="0"/>
              </w:rPr>
              <w:t xml:space="preserve">These assignments provide you with an authentic context to explore and reflect on the fundamental concepts you are learning in this course.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Style w:val="Heading5"/>
              <w:ind w:left="90" w:firstLine="0"/>
              <w:rPr>
                <w:b w:val="1"/>
                <w:color w:val="000000"/>
              </w:rPr>
            </w:pPr>
            <w:bookmarkStart w:colFirst="0" w:colLast="0" w:name="_heading=h.lnxbz9" w:id="10"/>
            <w:bookmarkEnd w:id="10"/>
            <w:r w:rsidDel="00000000" w:rsidR="00000000" w:rsidRPr="00000000">
              <w:rPr>
                <w:b w:val="1"/>
                <w:color w:val="000000"/>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spacing w:line="276" w:lineRule="auto"/>
              <w:rPr>
                <w:b w:val="1"/>
                <w:sz w:val="22"/>
                <w:szCs w:val="22"/>
              </w:rPr>
            </w:pPr>
            <w:r w:rsidDel="00000000" w:rsidR="00000000" w:rsidRPr="00000000">
              <w:rPr>
                <w:b w:val="1"/>
                <w:sz w:val="22"/>
                <w:szCs w:val="22"/>
                <w:rtl w:val="0"/>
              </w:rPr>
              <w:t xml:space="preserve">Final Exam</w:t>
            </w:r>
          </w:p>
          <w:p w:rsidR="00000000" w:rsidDel="00000000" w:rsidP="00000000" w:rsidRDefault="00000000" w:rsidRPr="00000000" w14:paraId="00000040">
            <w:pPr>
              <w:spacing w:line="276" w:lineRule="auto"/>
              <w:rPr/>
            </w:pPr>
            <w:r w:rsidDel="00000000" w:rsidR="00000000" w:rsidRPr="00000000">
              <w:rPr>
                <w:rtl w:val="0"/>
              </w:rPr>
              <w:t xml:space="preserve">The course will include one final exam </w:t>
            </w:r>
            <w:r w:rsidDel="00000000" w:rsidR="00000000" w:rsidRPr="00000000">
              <w:rPr>
                <w:color w:val="222222"/>
                <w:highlight w:val="white"/>
                <w:rtl w:val="0"/>
              </w:rPr>
              <w:t xml:space="preserve">to assess your mastery and understanding of course concepts.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pStyle w:val="Heading5"/>
              <w:ind w:left="90" w:firstLine="0"/>
              <w:rPr>
                <w:b w:val="1"/>
                <w:color w:val="000000"/>
              </w:rPr>
            </w:pPr>
            <w:bookmarkStart w:colFirst="0" w:colLast="0" w:name="_heading=h.1ksv4uv" w:id="11"/>
            <w:bookmarkEnd w:id="11"/>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sdt>
            <w:sdtPr>
              <w:tag w:val="goog_rdk_1"/>
            </w:sdtPr>
            <w:sdtContent>
              <w:p w:rsidR="00000000" w:rsidDel="00000000" w:rsidP="00000000" w:rsidRDefault="00000000" w:rsidRPr="00000000" w14:paraId="00000042">
                <w:pPr>
                  <w:pStyle w:val="Heading5"/>
                  <w:ind w:left="720" w:firstLine="0"/>
                  <w:jc w:val="right"/>
                  <w:rPr>
                    <w:b w:val="1"/>
                    <w:color w:val="000000"/>
                  </w:rPr>
                </w:pPr>
                <w:bookmarkStart w:colFirst="0" w:colLast="0" w:name="_heading=h.1y810tw" w:id="12"/>
                <w:bookmarkEnd w:id="12"/>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tcPr>
          <w:sdt>
            <w:sdtPr>
              <w:tag w:val="goog_rdk_2"/>
            </w:sdtPr>
            <w:sdtContent>
              <w:p w:rsidR="00000000" w:rsidDel="00000000" w:rsidP="00000000" w:rsidRDefault="00000000" w:rsidRPr="00000000" w14:paraId="00000043">
                <w:pPr>
                  <w:pStyle w:val="Heading5"/>
                  <w:widowControl w:val="0"/>
                  <w:spacing w:line="240" w:lineRule="auto"/>
                  <w:ind w:left="90" w:firstLine="0"/>
                  <w:rPr>
                    <w:b w:val="1"/>
                    <w:color w:val="000000"/>
                  </w:rPr>
                </w:pPr>
                <w:bookmarkStart w:colFirst="0" w:colLast="0" w:name="_heading=h.4i7ojhp" w:id="13"/>
                <w:bookmarkEnd w:id="13"/>
                <w:r w:rsidDel="00000000" w:rsidR="00000000" w:rsidRPr="00000000">
                  <w:rPr>
                    <w:b w:val="1"/>
                    <w:color w:val="000000"/>
                    <w:rtl w:val="0"/>
                  </w:rPr>
                  <w:t xml:space="preserve">100%</w:t>
                </w:r>
              </w:p>
            </w:sdtContent>
          </w:sdt>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4"/>
        <w:rPr>
          <w:b w:val="1"/>
          <w:color w:val="000000"/>
        </w:rPr>
      </w:pPr>
      <w:bookmarkStart w:colFirst="0" w:colLast="0" w:name="_heading=h.xuulzs3gtit0" w:id="14"/>
      <w:bookmarkEnd w:id="14"/>
      <w:r w:rsidDel="00000000" w:rsidR="00000000" w:rsidRPr="00000000">
        <w:rPr>
          <w:b w:val="1"/>
          <w:color w:val="000000"/>
          <w:rtl w:val="0"/>
        </w:rPr>
        <w:t xml:space="preserve">Submission Policy</w:t>
      </w:r>
    </w:p>
    <w:p w:rsidR="00000000" w:rsidDel="00000000" w:rsidP="00000000" w:rsidRDefault="00000000" w:rsidRPr="00000000" w14:paraId="00000046">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47">
      <w:pPr>
        <w:pStyle w:val="Heading4"/>
        <w:rPr/>
      </w:pPr>
      <w:bookmarkStart w:colFirst="0" w:colLast="0" w:name="_heading=h.dynxtb23dqwg" w:id="15"/>
      <w:bookmarkEnd w:id="15"/>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276" w:lineRule="auto"/>
        <w:rPr>
          <w:b w:val="1"/>
          <w:sz w:val="24"/>
          <w:szCs w:val="24"/>
        </w:rPr>
      </w:pPr>
      <w:r w:rsidDel="00000000" w:rsidR="00000000" w:rsidRPr="00000000">
        <w:rPr>
          <w:b w:val="1"/>
          <w:sz w:val="24"/>
          <w:szCs w:val="24"/>
          <w:rtl w:val="0"/>
        </w:rPr>
        <w:t xml:space="preserve">Statement on AI Use</w:t>
      </w:r>
    </w:p>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sz w:val="16"/>
          <w:szCs w:val="16"/>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r w:rsidDel="00000000" w:rsidR="00000000" w:rsidRPr="00000000">
        <w:rPr>
          <w:rtl w:val="0"/>
        </w:rPr>
      </w:r>
    </w:p>
    <w:p w:rsidR="00000000" w:rsidDel="00000000" w:rsidP="00000000" w:rsidRDefault="00000000" w:rsidRPr="00000000" w14:paraId="00000050">
      <w:pPr>
        <w:pStyle w:val="Heading4"/>
        <w:rPr>
          <w:b w:val="1"/>
          <w:color w:val="000000"/>
        </w:rPr>
      </w:pPr>
      <w:bookmarkStart w:colFirst="0" w:colLast="0" w:name="_heading=h.g46ia08w5zxz" w:id="16"/>
      <w:bookmarkEnd w:id="16"/>
      <w:r w:rsidDel="00000000" w:rsidR="00000000" w:rsidRPr="00000000">
        <w:rPr>
          <w:b w:val="1"/>
          <w:color w:val="000000"/>
          <w:rtl w:val="0"/>
        </w:rPr>
        <w:t xml:space="preserve">Instructor Feedback/Turnaround</w:t>
      </w:r>
    </w:p>
    <w:p w:rsidR="00000000" w:rsidDel="00000000" w:rsidP="00000000" w:rsidRDefault="00000000" w:rsidRPr="00000000" w14:paraId="00000051">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4">
            <w:pPr>
              <w:pStyle w:val="Heading3"/>
              <w:rPr/>
            </w:pPr>
            <w:bookmarkStart w:colFirst="0" w:colLast="0" w:name="_heading=h.2xcytpi" w:id="17"/>
            <w:bookmarkEnd w:id="17"/>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w:t>
        <w:tab/>
        <w:t xml:space="preserve">92.5% to 100%</w:t>
        <w:tab/>
        <w:tab/>
        <w:tab/>
        <w:tab/>
      </w:r>
    </w:p>
    <w:p w:rsidR="00000000" w:rsidDel="00000000" w:rsidP="00000000" w:rsidRDefault="00000000" w:rsidRPr="00000000" w14:paraId="00000059">
      <w:pPr>
        <w:rPr/>
      </w:pPr>
      <w:r w:rsidDel="00000000" w:rsidR="00000000" w:rsidRPr="00000000">
        <w:rPr>
          <w:rtl w:val="0"/>
        </w:rPr>
        <w:t xml:space="preserve">A-:</w:t>
        <w:tab/>
        <w:t xml:space="preserve">89.5% to 92.4%</w:t>
      </w:r>
    </w:p>
    <w:p w:rsidR="00000000" w:rsidDel="00000000" w:rsidP="00000000" w:rsidRDefault="00000000" w:rsidRPr="00000000" w14:paraId="0000005A">
      <w:pPr>
        <w:rPr/>
      </w:pPr>
      <w:r w:rsidDel="00000000" w:rsidR="00000000" w:rsidRPr="00000000">
        <w:rPr>
          <w:rtl w:val="0"/>
        </w:rPr>
        <w:t xml:space="preserve">B+:</w:t>
        <w:tab/>
        <w:t xml:space="preserve">86.5% to 89.4%</w:t>
      </w:r>
    </w:p>
    <w:p w:rsidR="00000000" w:rsidDel="00000000" w:rsidP="00000000" w:rsidRDefault="00000000" w:rsidRPr="00000000" w14:paraId="0000005B">
      <w:pPr>
        <w:rPr/>
      </w:pPr>
      <w:r w:rsidDel="00000000" w:rsidR="00000000" w:rsidRPr="00000000">
        <w:rPr>
          <w:rtl w:val="0"/>
        </w:rPr>
        <w:t xml:space="preserve">B:</w:t>
        <w:tab/>
        <w:t xml:space="preserve">82.5% to 86.4%</w:t>
      </w:r>
    </w:p>
    <w:p w:rsidR="00000000" w:rsidDel="00000000" w:rsidP="00000000" w:rsidRDefault="00000000" w:rsidRPr="00000000" w14:paraId="0000005C">
      <w:pPr>
        <w:rPr/>
      </w:pPr>
      <w:r w:rsidDel="00000000" w:rsidR="00000000" w:rsidRPr="00000000">
        <w:rPr>
          <w:rtl w:val="0"/>
        </w:rPr>
        <w:t xml:space="preserve">B-:</w:t>
        <w:tab/>
        <w:t xml:space="preserve">79.5% to 82.4%</w:t>
      </w:r>
    </w:p>
    <w:p w:rsidR="00000000" w:rsidDel="00000000" w:rsidP="00000000" w:rsidRDefault="00000000" w:rsidRPr="00000000" w14:paraId="0000005D">
      <w:pPr>
        <w:rPr/>
      </w:pPr>
      <w:r w:rsidDel="00000000" w:rsidR="00000000" w:rsidRPr="00000000">
        <w:rPr>
          <w:rtl w:val="0"/>
        </w:rPr>
        <w:t xml:space="preserve">C+:</w:t>
        <w:tab/>
        <w:t xml:space="preserve">76.5% to 79.4%</w:t>
      </w:r>
    </w:p>
    <w:p w:rsidR="00000000" w:rsidDel="00000000" w:rsidP="00000000" w:rsidRDefault="00000000" w:rsidRPr="00000000" w14:paraId="0000005E">
      <w:pPr>
        <w:rPr/>
      </w:pPr>
      <w:r w:rsidDel="00000000" w:rsidR="00000000" w:rsidRPr="00000000">
        <w:rPr>
          <w:rtl w:val="0"/>
        </w:rPr>
        <w:t xml:space="preserve">C:</w:t>
        <w:tab/>
        <w:t xml:space="preserve">72.5% to 76.4%</w:t>
      </w:r>
    </w:p>
    <w:p w:rsidR="00000000" w:rsidDel="00000000" w:rsidP="00000000" w:rsidRDefault="00000000" w:rsidRPr="00000000" w14:paraId="0000005F">
      <w:pPr>
        <w:rPr/>
      </w:pPr>
      <w:r w:rsidDel="00000000" w:rsidR="00000000" w:rsidRPr="00000000">
        <w:rPr>
          <w:rtl w:val="0"/>
        </w:rPr>
        <w:t xml:space="preserve">C-:</w:t>
        <w:tab/>
        <w:t xml:space="preserve">69.5% to 72.4%</w:t>
      </w:r>
    </w:p>
    <w:p w:rsidR="00000000" w:rsidDel="00000000" w:rsidP="00000000" w:rsidRDefault="00000000" w:rsidRPr="00000000" w14:paraId="00000060">
      <w:pPr>
        <w:rPr/>
      </w:pPr>
      <w:r w:rsidDel="00000000" w:rsidR="00000000" w:rsidRPr="00000000">
        <w:rPr>
          <w:rtl w:val="0"/>
        </w:rPr>
        <w:t xml:space="preserve">D+:</w:t>
        <w:tab/>
        <w:t xml:space="preserve">66.5% to 69.4%</w:t>
      </w:r>
    </w:p>
    <w:p w:rsidR="00000000" w:rsidDel="00000000" w:rsidP="00000000" w:rsidRDefault="00000000" w:rsidRPr="00000000" w14:paraId="00000061">
      <w:pPr>
        <w:rPr/>
      </w:pPr>
      <w:r w:rsidDel="00000000" w:rsidR="00000000" w:rsidRPr="00000000">
        <w:rPr>
          <w:rtl w:val="0"/>
        </w:rPr>
        <w:t xml:space="preserve">D:</w:t>
        <w:tab/>
        <w:t xml:space="preserve">62.5% to 66.4%</w:t>
      </w:r>
    </w:p>
    <w:p w:rsidR="00000000" w:rsidDel="00000000" w:rsidP="00000000" w:rsidRDefault="00000000" w:rsidRPr="00000000" w14:paraId="00000062">
      <w:pPr>
        <w:rPr/>
      </w:pPr>
      <w:r w:rsidDel="00000000" w:rsidR="00000000" w:rsidRPr="00000000">
        <w:rPr>
          <w:rtl w:val="0"/>
        </w:rPr>
        <w:t xml:space="preserve">F:</w:t>
        <w:tab/>
        <w:t xml:space="preserve">62.4% and below</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5">
            <w:pPr>
              <w:pStyle w:val="Heading3"/>
              <w:spacing w:before="200" w:lineRule="auto"/>
              <w:rPr/>
            </w:pPr>
            <w:bookmarkStart w:colFirst="0" w:colLast="0" w:name="_heading=h.n42jr8e9kp66" w:id="18"/>
            <w:bookmarkEnd w:id="18"/>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rtl w:val="0"/>
        </w:rPr>
        <w:t xml:space="preserve">6-10 hours per week</w:t>
      </w:r>
      <w:r w:rsidDel="00000000" w:rsidR="00000000" w:rsidRPr="00000000">
        <w:rPr>
          <w:rtl w:val="0"/>
        </w:rPr>
        <w:t xml:space="preserve">. For a 13-week, 3-credit course, you should allocate </w:t>
      </w:r>
      <w:r w:rsidDel="00000000" w:rsidR="00000000" w:rsidRPr="00000000">
        <w:rPr>
          <w:i w:val="1"/>
          <w:rtl w:val="0"/>
        </w:rPr>
        <w:t xml:space="preserve">8-12 hours per week</w:t>
      </w: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bookmarkStart w:colFirst="0" w:colLast="0" w:name="bookmark=id.hs74ck1645og" w:id="19"/>
          <w:bookmarkEnd w:id="19"/>
          <w:p w:rsidR="00000000" w:rsidDel="00000000" w:rsidP="00000000" w:rsidRDefault="00000000" w:rsidRPr="00000000" w14:paraId="0000006A">
            <w:pPr>
              <w:pStyle w:val="Heading3"/>
              <w:rPr/>
            </w:pPr>
            <w:bookmarkStart w:colFirst="0" w:colLast="0" w:name="_heading=h.2bn6wsx" w:id="20"/>
            <w:bookmarkEnd w:id="20"/>
            <w:r w:rsidDel="00000000" w:rsidR="00000000" w:rsidRPr="00000000">
              <w:rPr>
                <w:rtl w:val="0"/>
              </w:rPr>
              <w:t xml:space="preserve">Weekly Schedule </w:t>
            </w: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initial posts for Reflection Discussion Board assignments are due on Friday and the responses to peers are due on Sundays. Short Exercises and Final Paper Graphic are due on a Sunday, 11:59 PM ET. Final Exam and Final Paper are due on Friday, 11:59 PM ET.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bl>
      <w:tblPr>
        <w:tblStyle w:val="Table1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70"/>
        <w:gridCol w:w="4890"/>
        <w:tblGridChange w:id="0">
          <w:tblGrid>
            <w:gridCol w:w="2700"/>
            <w:gridCol w:w="1770"/>
            <w:gridCol w:w="4890"/>
          </w:tblGrid>
        </w:tblGridChange>
      </w:tblGrid>
      <w:tr>
        <w:trPr>
          <w:cantSplit w:val="0"/>
          <w:trHeight w:val="480" w:hRule="atLeast"/>
          <w:tblHeader w:val="0"/>
        </w:trPr>
        <w:tc>
          <w:tcPr>
            <w:shd w:fill="auto" w:val="clear"/>
            <w:tcMar>
              <w:top w:w="100.0" w:type="dxa"/>
              <w:left w:w="100.0" w:type="dxa"/>
              <w:bottom w:w="100.0" w:type="dxa"/>
              <w:right w:w="100.0" w:type="dxa"/>
            </w:tcMar>
          </w:tcPr>
          <w:sdt>
            <w:sdtPr>
              <w:tag w:val="goog_rdk_3"/>
            </w:sdtPr>
            <w:sdtContent>
              <w:p w:rsidR="00000000" w:rsidDel="00000000" w:rsidP="00000000" w:rsidRDefault="00000000" w:rsidRPr="00000000" w14:paraId="0000006E">
                <w:pPr>
                  <w:pStyle w:val="Heading2"/>
                  <w:widowControl w:val="0"/>
                  <w:spacing w:line="240" w:lineRule="auto"/>
                  <w:jc w:val="center"/>
                  <w:rPr>
                    <w:sz w:val="28"/>
                    <w:szCs w:val="28"/>
                  </w:rPr>
                </w:pPr>
                <w:bookmarkStart w:colFirst="0" w:colLast="0" w:name="_heading=h.l6gpb2pj6wgi" w:id="21"/>
                <w:bookmarkEnd w:id="21"/>
                <w:r w:rsidDel="00000000" w:rsidR="00000000" w:rsidRPr="00000000">
                  <w:rPr>
                    <w:sz w:val="28"/>
                    <w:szCs w:val="28"/>
                    <w:rtl w:val="0"/>
                  </w:rPr>
                  <w:t xml:space="preserve">Date</w:t>
                </w:r>
              </w:p>
            </w:sdtContent>
          </w:sdt>
        </w:tc>
        <w:tc>
          <w:tcPr>
            <w:gridSpan w:val="2"/>
            <w:shd w:fill="auto" w:val="clear"/>
            <w:tcMar>
              <w:top w:w="100.0" w:type="dxa"/>
              <w:left w:w="100.0" w:type="dxa"/>
              <w:bottom w:w="100.0" w:type="dxa"/>
              <w:right w:w="100.0" w:type="dxa"/>
            </w:tcMar>
          </w:tcPr>
          <w:sdt>
            <w:sdtPr>
              <w:tag w:val="goog_rdk_4"/>
            </w:sdtPr>
            <w:sdtContent>
              <w:p w:rsidR="00000000" w:rsidDel="00000000" w:rsidP="00000000" w:rsidRDefault="00000000" w:rsidRPr="00000000" w14:paraId="0000006F">
                <w:pPr>
                  <w:pStyle w:val="Heading2"/>
                  <w:widowControl w:val="0"/>
                  <w:spacing w:line="240" w:lineRule="auto"/>
                  <w:jc w:val="center"/>
                  <w:rPr>
                    <w:sz w:val="28"/>
                    <w:szCs w:val="28"/>
                  </w:rPr>
                </w:pPr>
                <w:bookmarkStart w:colFirst="0" w:colLast="0" w:name="_heading=h.qsh70q" w:id="22"/>
                <w:bookmarkEnd w:id="22"/>
                <w:r w:rsidDel="00000000" w:rsidR="00000000" w:rsidRPr="00000000">
                  <w:rPr>
                    <w:sz w:val="28"/>
                    <w:szCs w:val="28"/>
                    <w:rtl w:val="0"/>
                  </w:rPr>
                  <w:t xml:space="preserve">Assignments Due</w:t>
                </w:r>
              </w:p>
            </w:sdtContent>
          </w:sdt>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b w:val="1"/>
              </w:rPr>
            </w:pPr>
            <w:r w:rsidDel="00000000" w:rsidR="00000000" w:rsidRPr="00000000">
              <w:rPr>
                <w:b w:val="1"/>
                <w:rtl w:val="0"/>
              </w:rPr>
              <w:t xml:space="preserve">Module 1</w:t>
            </w:r>
          </w:p>
          <w:p w:rsidR="00000000" w:rsidDel="00000000" w:rsidP="00000000" w:rsidRDefault="00000000" w:rsidRPr="00000000" w14:paraId="00000072">
            <w:pPr>
              <w:widowControl w:val="0"/>
              <w:spacing w:line="276" w:lineRule="auto"/>
              <w:jc w:val="center"/>
              <w:rPr/>
            </w:pPr>
            <w:r w:rsidDel="00000000" w:rsidR="00000000" w:rsidRPr="00000000">
              <w:rPr>
                <w:rtl w:val="0"/>
              </w:rPr>
              <w:t xml:space="preserve">10/01-21/01</w:t>
            </w:r>
          </w:p>
        </w:tc>
        <w:tc>
          <w:tcPr>
            <w:gridSpan w:val="2"/>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Reflect Discussion Board 1 </w:t>
            </w:r>
          </w:p>
          <w:p w:rsidR="00000000" w:rsidDel="00000000" w:rsidP="00000000" w:rsidRDefault="00000000" w:rsidRPr="00000000" w14:paraId="00000074">
            <w:pPr>
              <w:widowControl w:val="0"/>
              <w:spacing w:line="240" w:lineRule="auto"/>
              <w:rPr/>
            </w:pPr>
            <w:r w:rsidDel="00000000" w:rsidR="00000000" w:rsidRPr="00000000">
              <w:rPr>
                <w:rtl w:val="0"/>
              </w:rPr>
              <w:t xml:space="preserve">Initial Post: Friday, Jan 12,11:59 PM ET.        </w:t>
            </w:r>
          </w:p>
          <w:p w:rsidR="00000000" w:rsidDel="00000000" w:rsidP="00000000" w:rsidRDefault="00000000" w:rsidRPr="00000000" w14:paraId="00000075">
            <w:pPr>
              <w:widowControl w:val="0"/>
              <w:spacing w:line="240" w:lineRule="auto"/>
              <w:rPr/>
            </w:pPr>
            <w:r w:rsidDel="00000000" w:rsidR="00000000" w:rsidRPr="00000000">
              <w:rPr>
                <w:rtl w:val="0"/>
              </w:rPr>
              <w:t xml:space="preserve">Response to a peer: Sunday, Jan 14, 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b w:val="1"/>
              </w:rPr>
            </w:pPr>
            <w:r w:rsidDel="00000000" w:rsidR="00000000" w:rsidRPr="00000000">
              <w:rPr>
                <w:b w:val="1"/>
                <w:rtl w:val="0"/>
              </w:rPr>
              <w:t xml:space="preserve">Module  2</w:t>
            </w:r>
          </w:p>
          <w:p w:rsidR="00000000" w:rsidDel="00000000" w:rsidP="00000000" w:rsidRDefault="00000000" w:rsidRPr="00000000" w14:paraId="00000078">
            <w:pPr>
              <w:widowControl w:val="0"/>
              <w:jc w:val="center"/>
              <w:rPr/>
            </w:pPr>
            <w:r w:rsidDel="00000000" w:rsidR="00000000" w:rsidRPr="00000000">
              <w:rPr>
                <w:rtl w:val="0"/>
              </w:rPr>
              <w:t xml:space="preserve">22/01-28/01</w:t>
            </w:r>
          </w:p>
        </w:tc>
        <w:tc>
          <w:tcPr>
            <w:gridSpan w:val="2"/>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rPr>
                <w:b w:val="1"/>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b w:val="1"/>
              </w:rPr>
            </w:pPr>
            <w:r w:rsidDel="00000000" w:rsidR="00000000" w:rsidRPr="00000000">
              <w:rPr>
                <w:b w:val="1"/>
                <w:rtl w:val="0"/>
              </w:rPr>
              <w:t xml:space="preserve">Module  3</w:t>
            </w:r>
          </w:p>
          <w:p w:rsidR="00000000" w:rsidDel="00000000" w:rsidP="00000000" w:rsidRDefault="00000000" w:rsidRPr="00000000" w14:paraId="0000007C">
            <w:pPr>
              <w:widowControl w:val="0"/>
              <w:jc w:val="center"/>
              <w:rPr/>
            </w:pPr>
            <w:r w:rsidDel="00000000" w:rsidR="00000000" w:rsidRPr="00000000">
              <w:rPr>
                <w:rtl w:val="0"/>
              </w:rPr>
              <w:t xml:space="preserve">29/01-04/02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rPr>
                <w:b w:val="1"/>
              </w:rPr>
            </w:pPr>
            <w:r w:rsidDel="00000000" w:rsidR="00000000" w:rsidRPr="00000000">
              <w:rPr>
                <w:b w:val="1"/>
                <w:rtl w:val="0"/>
              </w:rPr>
              <w:t xml:space="preserve">Short Exercise 1 - Sunday, Feb 4, 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b w:val="1"/>
              </w:rPr>
            </w:pPr>
            <w:r w:rsidDel="00000000" w:rsidR="00000000" w:rsidRPr="00000000">
              <w:rPr>
                <w:b w:val="1"/>
                <w:rtl w:val="0"/>
              </w:rPr>
              <w:t xml:space="preserve">Module  4</w:t>
            </w:r>
          </w:p>
          <w:p w:rsidR="00000000" w:rsidDel="00000000" w:rsidP="00000000" w:rsidRDefault="00000000" w:rsidRPr="00000000" w14:paraId="00000080">
            <w:pPr>
              <w:widowControl w:val="0"/>
              <w:jc w:val="center"/>
              <w:rPr/>
            </w:pPr>
            <w:r w:rsidDel="00000000" w:rsidR="00000000" w:rsidRPr="00000000">
              <w:rPr>
                <w:rtl w:val="0"/>
              </w:rPr>
              <w:t xml:space="preserve">05/02-11/02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rPr>
                <w:b w:val="1"/>
              </w:rPr>
            </w:pPr>
            <w:r w:rsidDel="00000000" w:rsidR="00000000" w:rsidRPr="00000000">
              <w:rPr>
                <w:b w:val="1"/>
                <w:rtl w:val="0"/>
              </w:rPr>
              <w:t xml:space="preserve">Short Exercise 2 - Sunday, Feb 11, 11:59 PM ET. </w:t>
            </w:r>
          </w:p>
        </w:tc>
      </w:tr>
      <w:tr>
        <w:trPr>
          <w:cantSplit w:val="0"/>
          <w:trHeight w:val="633.9550781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b w:val="1"/>
              </w:rPr>
            </w:pPr>
            <w:r w:rsidDel="00000000" w:rsidR="00000000" w:rsidRPr="00000000">
              <w:rPr>
                <w:b w:val="1"/>
                <w:rtl w:val="0"/>
              </w:rPr>
              <w:t xml:space="preserve">Module  5</w:t>
            </w:r>
          </w:p>
          <w:p w:rsidR="00000000" w:rsidDel="00000000" w:rsidP="00000000" w:rsidRDefault="00000000" w:rsidRPr="00000000" w14:paraId="00000084">
            <w:pPr>
              <w:widowControl w:val="0"/>
              <w:jc w:val="center"/>
              <w:rPr/>
            </w:pPr>
            <w:r w:rsidDel="00000000" w:rsidR="00000000" w:rsidRPr="00000000">
              <w:rPr>
                <w:rtl w:val="0"/>
              </w:rPr>
              <w:t xml:space="preserve">12/02-18/02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b w:val="1"/>
              </w:rPr>
            </w:pPr>
            <w:r w:rsidDel="00000000" w:rsidR="00000000" w:rsidRPr="00000000">
              <w:rPr>
                <w:b w:val="1"/>
                <w:rtl w:val="0"/>
              </w:rPr>
              <w:t xml:space="preserve">Short Exercise 3 - Sunday, Feb 18, 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b w:val="1"/>
              </w:rPr>
            </w:pPr>
            <w:r w:rsidDel="00000000" w:rsidR="00000000" w:rsidRPr="00000000">
              <w:rPr>
                <w:b w:val="1"/>
                <w:rtl w:val="0"/>
              </w:rPr>
              <w:t xml:space="preserve">Module  6</w:t>
            </w:r>
          </w:p>
          <w:p w:rsidR="00000000" w:rsidDel="00000000" w:rsidP="00000000" w:rsidRDefault="00000000" w:rsidRPr="00000000" w14:paraId="00000088">
            <w:pPr>
              <w:widowControl w:val="0"/>
              <w:jc w:val="center"/>
              <w:rPr/>
            </w:pPr>
            <w:r w:rsidDel="00000000" w:rsidR="00000000" w:rsidRPr="00000000">
              <w:rPr>
                <w:rtl w:val="0"/>
              </w:rPr>
              <w:t xml:space="preserve">20/02-25/02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Reflect Discussion Board 2 </w:t>
            </w:r>
          </w:p>
          <w:p w:rsidR="00000000" w:rsidDel="00000000" w:rsidP="00000000" w:rsidRDefault="00000000" w:rsidRPr="00000000" w14:paraId="0000008A">
            <w:pPr>
              <w:widowControl w:val="0"/>
              <w:spacing w:line="240" w:lineRule="auto"/>
              <w:rPr/>
            </w:pPr>
            <w:r w:rsidDel="00000000" w:rsidR="00000000" w:rsidRPr="00000000">
              <w:rPr>
                <w:rtl w:val="0"/>
              </w:rPr>
              <w:t xml:space="preserve">Initial Post: Friday, Feb 23,11:59 PM ET.        </w:t>
            </w:r>
          </w:p>
          <w:p w:rsidR="00000000" w:rsidDel="00000000" w:rsidP="00000000" w:rsidRDefault="00000000" w:rsidRPr="00000000" w14:paraId="0000008B">
            <w:pPr>
              <w:widowControl w:val="0"/>
              <w:spacing w:line="240" w:lineRule="auto"/>
              <w:rPr>
                <w:b w:val="1"/>
              </w:rPr>
            </w:pPr>
            <w:r w:rsidDel="00000000" w:rsidR="00000000" w:rsidRPr="00000000">
              <w:rPr>
                <w:rtl w:val="0"/>
              </w:rPr>
              <w:t xml:space="preserve">Response to a peer: Sunday, Feb 25, 11:59 PM ET. </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b w:val="1"/>
              </w:rPr>
            </w:pPr>
            <w:r w:rsidDel="00000000" w:rsidR="00000000" w:rsidRPr="00000000">
              <w:rPr>
                <w:b w:val="1"/>
                <w:rtl w:val="0"/>
              </w:rPr>
              <w:t xml:space="preserve">Module  7</w:t>
            </w:r>
          </w:p>
          <w:p w:rsidR="00000000" w:rsidDel="00000000" w:rsidP="00000000" w:rsidRDefault="00000000" w:rsidRPr="00000000" w14:paraId="0000008E">
            <w:pPr>
              <w:widowControl w:val="0"/>
              <w:jc w:val="center"/>
              <w:rPr/>
            </w:pPr>
            <w:r w:rsidDel="00000000" w:rsidR="00000000" w:rsidRPr="00000000">
              <w:rPr>
                <w:rtl w:val="0"/>
              </w:rPr>
              <w:t xml:space="preserve">26/02-01/03</w:t>
            </w:r>
          </w:p>
        </w:tc>
        <w:tc>
          <w:tcPr>
            <w:gridSpan w:val="2"/>
            <w:shd w:fill="auto" w:val="clear"/>
            <w:tcMar>
              <w:top w:w="100.0" w:type="dxa"/>
              <w:left w:w="100.0" w:type="dxa"/>
              <w:bottom w:w="100.0" w:type="dxa"/>
              <w:right w:w="100.0" w:type="dxa"/>
            </w:tcMar>
          </w:tcPr>
          <w:p w:rsidR="00000000" w:rsidDel="00000000" w:rsidP="00000000" w:rsidRDefault="00000000" w:rsidRPr="00000000" w14:paraId="0000008F">
            <w:pPr>
              <w:spacing w:line="240" w:lineRule="auto"/>
              <w:rPr>
                <w:b w:val="1"/>
              </w:rPr>
            </w:pPr>
            <w:r w:rsidDel="00000000" w:rsidR="00000000" w:rsidRPr="00000000">
              <w:rPr>
                <w:b w:val="1"/>
                <w:rtl w:val="0"/>
              </w:rPr>
              <w:t xml:space="preserve">Final Paper Topic Submission - Sunday, March 1, 11:59 PM ET. </w:t>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spacing w:line="240" w:lineRule="auto"/>
              <w:jc w:val="center"/>
              <w:rPr>
                <w:b w:val="1"/>
              </w:rPr>
            </w:pPr>
            <w:r w:rsidDel="00000000" w:rsidR="00000000" w:rsidRPr="00000000">
              <w:rPr>
                <w:b w:val="1"/>
                <w:rtl w:val="0"/>
              </w:rPr>
              <w:t xml:space="preserve">Spring Break  March 2 - 10</w:t>
            </w:r>
          </w:p>
        </w:tc>
      </w:tr>
      <w:tr>
        <w:trPr>
          <w:cantSplit w:val="0"/>
          <w:trHeight w:val="498.9550781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b w:val="1"/>
              </w:rPr>
            </w:pPr>
            <w:r w:rsidDel="00000000" w:rsidR="00000000" w:rsidRPr="00000000">
              <w:rPr>
                <w:b w:val="1"/>
                <w:rtl w:val="0"/>
              </w:rPr>
              <w:t xml:space="preserve">Module  8</w:t>
            </w:r>
          </w:p>
          <w:p w:rsidR="00000000" w:rsidDel="00000000" w:rsidP="00000000" w:rsidRDefault="00000000" w:rsidRPr="00000000" w14:paraId="00000095">
            <w:pPr>
              <w:widowControl w:val="0"/>
              <w:jc w:val="center"/>
              <w:rPr/>
            </w:pPr>
            <w:r w:rsidDel="00000000" w:rsidR="00000000" w:rsidRPr="00000000">
              <w:rPr>
                <w:rtl w:val="0"/>
              </w:rPr>
              <w:t xml:space="preserve">11/03-17/03</w:t>
            </w:r>
          </w:p>
        </w:tc>
        <w:tc>
          <w:tcPr>
            <w:gridSpan w:val="2"/>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Reflect Discussion Board 3 -  Sunday, March 17, 11:59 PM ET.</w:t>
            </w:r>
          </w:p>
          <w:p w:rsidR="00000000" w:rsidDel="00000000" w:rsidP="00000000" w:rsidRDefault="00000000" w:rsidRPr="00000000" w14:paraId="00000097">
            <w:pPr>
              <w:widowControl w:val="0"/>
              <w:spacing w:line="240" w:lineRule="auto"/>
              <w:rPr/>
            </w:pPr>
            <w:r w:rsidDel="00000000" w:rsidR="00000000" w:rsidRPr="00000000">
              <w:rPr>
                <w:rtl w:val="0"/>
              </w:rPr>
              <w:t xml:space="preserve">Initial Post: Friday, March 15,11:59 PM ET.        </w:t>
            </w:r>
          </w:p>
          <w:p w:rsidR="00000000" w:rsidDel="00000000" w:rsidP="00000000" w:rsidRDefault="00000000" w:rsidRPr="00000000" w14:paraId="00000098">
            <w:pPr>
              <w:widowControl w:val="0"/>
              <w:spacing w:line="240" w:lineRule="auto"/>
              <w:rPr>
                <w:b w:val="1"/>
              </w:rPr>
            </w:pPr>
            <w:r w:rsidDel="00000000" w:rsidR="00000000" w:rsidRPr="00000000">
              <w:rPr>
                <w:rtl w:val="0"/>
              </w:rPr>
              <w:t xml:space="preserve">Response to a peer: Sunday, March 17, 11:59 PM ET. </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b w:val="1"/>
              </w:rPr>
            </w:pPr>
            <w:r w:rsidDel="00000000" w:rsidR="00000000" w:rsidRPr="00000000">
              <w:rPr>
                <w:b w:val="1"/>
                <w:rtl w:val="0"/>
              </w:rPr>
              <w:t xml:space="preserve">Module  9</w:t>
            </w:r>
          </w:p>
          <w:p w:rsidR="00000000" w:rsidDel="00000000" w:rsidP="00000000" w:rsidRDefault="00000000" w:rsidRPr="00000000" w14:paraId="0000009B">
            <w:pPr>
              <w:widowControl w:val="0"/>
              <w:jc w:val="center"/>
              <w:rPr/>
            </w:pPr>
            <w:r w:rsidDel="00000000" w:rsidR="00000000" w:rsidRPr="00000000">
              <w:rPr>
                <w:rtl w:val="0"/>
              </w:rPr>
              <w:t xml:space="preserve">18/03-28/03</w:t>
            </w:r>
          </w:p>
        </w:tc>
        <w:tc>
          <w:tcPr>
            <w:gridSpan w:val="2"/>
            <w:shd w:fill="auto" w:val="clear"/>
            <w:tcMar>
              <w:top w:w="100.0" w:type="dxa"/>
              <w:left w:w="100.0" w:type="dxa"/>
              <w:bottom w:w="100.0" w:type="dxa"/>
              <w:right w:w="100.0" w:type="dxa"/>
            </w:tcMar>
          </w:tcPr>
          <w:p w:rsidR="00000000" w:rsidDel="00000000" w:rsidP="00000000" w:rsidRDefault="00000000" w:rsidRPr="00000000" w14:paraId="0000009C">
            <w:pPr>
              <w:spacing w:line="240" w:lineRule="auto"/>
              <w:rPr>
                <w:b w:val="1"/>
              </w:rPr>
            </w:pPr>
            <w:r w:rsidDel="00000000" w:rsidR="00000000" w:rsidRPr="00000000">
              <w:rPr>
                <w:rtl w:val="0"/>
              </w:rPr>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b w:val="1"/>
              </w:rPr>
            </w:pPr>
            <w:r w:rsidDel="00000000" w:rsidR="00000000" w:rsidRPr="00000000">
              <w:rPr>
                <w:b w:val="1"/>
                <w:rtl w:val="0"/>
              </w:rPr>
              <w:t xml:space="preserve">Easter Break March 28 - April 1</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center"/>
              <w:rPr>
                <w:b w:val="1"/>
              </w:rPr>
            </w:pPr>
            <w:r w:rsidDel="00000000" w:rsidR="00000000" w:rsidRPr="00000000">
              <w:rPr>
                <w:b w:val="1"/>
                <w:rtl w:val="0"/>
              </w:rPr>
              <w:t xml:space="preserve">Module 10</w:t>
            </w:r>
          </w:p>
          <w:p w:rsidR="00000000" w:rsidDel="00000000" w:rsidP="00000000" w:rsidRDefault="00000000" w:rsidRPr="00000000" w14:paraId="000000A2">
            <w:pPr>
              <w:widowControl w:val="0"/>
              <w:jc w:val="center"/>
              <w:rPr/>
            </w:pPr>
            <w:r w:rsidDel="00000000" w:rsidR="00000000" w:rsidRPr="00000000">
              <w:rPr>
                <w:rtl w:val="0"/>
              </w:rPr>
              <w:t xml:space="preserve">02/04-07/04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A3">
            <w:pPr>
              <w:spacing w:line="240" w:lineRule="auto"/>
              <w:rPr>
                <w:b w:val="1"/>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b w:val="1"/>
              </w:rPr>
            </w:pPr>
            <w:r w:rsidDel="00000000" w:rsidR="00000000" w:rsidRPr="00000000">
              <w:rPr>
                <w:b w:val="1"/>
                <w:rtl w:val="0"/>
              </w:rPr>
              <w:t xml:space="preserve">Module 11</w:t>
            </w:r>
          </w:p>
          <w:p w:rsidR="00000000" w:rsidDel="00000000" w:rsidP="00000000" w:rsidRDefault="00000000" w:rsidRPr="00000000" w14:paraId="000000A6">
            <w:pPr>
              <w:widowControl w:val="0"/>
              <w:jc w:val="center"/>
              <w:rPr/>
            </w:pPr>
            <w:r w:rsidDel="00000000" w:rsidR="00000000" w:rsidRPr="00000000">
              <w:rPr>
                <w:rtl w:val="0"/>
              </w:rPr>
              <w:t xml:space="preserve">08/04-14/04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A7">
            <w:pPr>
              <w:spacing w:line="240" w:lineRule="auto"/>
              <w:rPr>
                <w:b w:val="1"/>
              </w:rPr>
            </w:pPr>
            <w:r w:rsidDel="00000000" w:rsidR="00000000" w:rsidRPr="00000000">
              <w:rPr>
                <w:b w:val="1"/>
                <w:rtl w:val="0"/>
              </w:rPr>
              <w:t xml:space="preserve">Practice Exam - Sunday April 14</w:t>
            </w:r>
          </w:p>
        </w:tc>
      </w:tr>
      <w:tr>
        <w:trPr>
          <w:cantSplit w:val="0"/>
          <w:trHeight w:val="603.9550781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b w:val="1"/>
              </w:rPr>
            </w:pPr>
            <w:r w:rsidDel="00000000" w:rsidR="00000000" w:rsidRPr="00000000">
              <w:rPr>
                <w:b w:val="1"/>
                <w:rtl w:val="0"/>
              </w:rPr>
              <w:t xml:space="preserve">Module 12</w:t>
            </w:r>
          </w:p>
          <w:p w:rsidR="00000000" w:rsidDel="00000000" w:rsidP="00000000" w:rsidRDefault="00000000" w:rsidRPr="00000000" w14:paraId="000000AA">
            <w:pPr>
              <w:widowControl w:val="0"/>
              <w:spacing w:line="276" w:lineRule="auto"/>
              <w:jc w:val="center"/>
              <w:rPr/>
            </w:pPr>
            <w:r w:rsidDel="00000000" w:rsidR="00000000" w:rsidRPr="00000000">
              <w:rPr>
                <w:rtl w:val="0"/>
              </w:rPr>
              <w:t xml:space="preserve">15/04-21/04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AB">
            <w:pPr>
              <w:spacing w:line="240" w:lineRule="auto"/>
              <w:rPr>
                <w:b w:val="1"/>
              </w:rPr>
            </w:pPr>
            <w:r w:rsidDel="00000000" w:rsidR="00000000" w:rsidRPr="00000000">
              <w:rPr>
                <w:b w:val="1"/>
                <w:rtl w:val="0"/>
              </w:rPr>
              <w:t xml:space="preserve">Final Paper Research Graphic - Sunday, April 21, 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center"/>
              <w:rPr>
                <w:b w:val="1"/>
              </w:rPr>
            </w:pPr>
            <w:r w:rsidDel="00000000" w:rsidR="00000000" w:rsidRPr="00000000">
              <w:rPr>
                <w:b w:val="1"/>
                <w:rtl w:val="0"/>
              </w:rPr>
              <w:t xml:space="preserve">Module 13</w:t>
            </w:r>
          </w:p>
          <w:p w:rsidR="00000000" w:rsidDel="00000000" w:rsidP="00000000" w:rsidRDefault="00000000" w:rsidRPr="00000000" w14:paraId="000000AE">
            <w:pPr>
              <w:widowControl w:val="0"/>
              <w:spacing w:line="276" w:lineRule="auto"/>
              <w:jc w:val="center"/>
              <w:rPr/>
            </w:pPr>
            <w:r w:rsidDel="00000000" w:rsidR="00000000" w:rsidRPr="00000000">
              <w:rPr>
                <w:rtl w:val="0"/>
              </w:rPr>
              <w:t xml:space="preserve">22/04-11/05</w:t>
            </w:r>
          </w:p>
        </w:tc>
        <w:tc>
          <w:tcPr>
            <w:gridSpan w:val="2"/>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rPr>
                <w:b w:val="1"/>
              </w:rPr>
            </w:pPr>
            <w:r w:rsidDel="00000000" w:rsidR="00000000" w:rsidRPr="00000000">
              <w:rPr>
                <w:b w:val="1"/>
                <w:rtl w:val="0"/>
              </w:rPr>
              <w:t xml:space="preserve">Final Paper - </w:t>
            </w:r>
            <w:r w:rsidDel="00000000" w:rsidR="00000000" w:rsidRPr="00000000">
              <w:rPr>
                <w:b w:val="1"/>
                <w:rtl w:val="0"/>
              </w:rPr>
              <w:t xml:space="preserve">May 10, 2023</w:t>
            </w:r>
            <w:r w:rsidDel="00000000" w:rsidR="00000000" w:rsidRPr="00000000">
              <w:rPr>
                <w:rtl w:val="0"/>
              </w:rPr>
            </w:r>
          </w:p>
          <w:p w:rsidR="00000000" w:rsidDel="00000000" w:rsidP="00000000" w:rsidRDefault="00000000" w:rsidRPr="00000000" w14:paraId="000000B0">
            <w:pPr>
              <w:spacing w:line="240" w:lineRule="auto"/>
              <w:rPr>
                <w:b w:val="1"/>
              </w:rPr>
            </w:pPr>
            <w:r w:rsidDel="00000000" w:rsidR="00000000" w:rsidRPr="00000000">
              <w:rPr>
                <w:b w:val="1"/>
                <w:rtl w:val="0"/>
              </w:rPr>
              <w:t xml:space="preserve">Exam - May 3- </w:t>
            </w:r>
            <w:r w:rsidDel="00000000" w:rsidR="00000000" w:rsidRPr="00000000">
              <w:rPr>
                <w:b w:val="1"/>
                <w:rtl w:val="0"/>
              </w:rPr>
              <w:t xml:space="preserve">May 10, 2023</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B4">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0B5">
      <w:pPr>
        <w:rPr/>
      </w:pPr>
      <w:bookmarkStart w:colFirst="0" w:colLast="0" w:name="_heading=h.3as4poj" w:id="23"/>
      <w:bookmarkEnd w:id="23"/>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Attendance Policy</w:t>
        <w:tab/>
      </w:r>
    </w:p>
    <w:p w:rsidR="00000000" w:rsidDel="00000000" w:rsidP="00000000" w:rsidRDefault="00000000" w:rsidRPr="00000000" w14:paraId="000000B9">
      <w:pPr>
        <w:rPr/>
      </w:pPr>
      <w:r w:rsidDel="00000000" w:rsidR="00000000" w:rsidRPr="00000000">
        <w:rPr>
          <w:rtl w:val="0"/>
        </w:rPr>
        <w:t xml:space="preserve">Citation Policy</w:t>
        <w:tab/>
      </w:r>
    </w:p>
    <w:p w:rsidR="00000000" w:rsidDel="00000000" w:rsidP="00000000" w:rsidRDefault="00000000" w:rsidRPr="00000000" w14:paraId="000000BA">
      <w:pPr>
        <w:rPr/>
      </w:pPr>
      <w:r w:rsidDel="00000000" w:rsidR="00000000" w:rsidRPr="00000000">
        <w:rPr>
          <w:rtl w:val="0"/>
        </w:rPr>
        <w:t xml:space="preserve">Communication Policies</w:t>
        <w:tab/>
      </w:r>
    </w:p>
    <w:p w:rsidR="00000000" w:rsidDel="00000000" w:rsidP="00000000" w:rsidRDefault="00000000" w:rsidRPr="00000000" w14:paraId="000000BB">
      <w:pPr>
        <w:rPr/>
      </w:pPr>
      <w:r w:rsidDel="00000000" w:rsidR="00000000" w:rsidRPr="00000000">
        <w:rPr>
          <w:rtl w:val="0"/>
        </w:rPr>
        <w:t xml:space="preserve">The Honor Pledge</w:t>
        <w:tab/>
      </w:r>
    </w:p>
    <w:p w:rsidR="00000000" w:rsidDel="00000000" w:rsidP="00000000" w:rsidRDefault="00000000" w:rsidRPr="00000000" w14:paraId="000000BC">
      <w:pPr>
        <w:rPr/>
      </w:pPr>
      <w:r w:rsidDel="00000000" w:rsidR="00000000" w:rsidRPr="00000000">
        <w:rPr>
          <w:rtl w:val="0"/>
        </w:rPr>
        <w:t xml:space="preserve">Netiquette And Classroom Guidelines</w:t>
        <w:tab/>
      </w:r>
    </w:p>
    <w:p w:rsidR="00000000" w:rsidDel="00000000" w:rsidP="00000000" w:rsidRDefault="00000000" w:rsidRPr="00000000" w14:paraId="000000BD">
      <w:pPr>
        <w:rPr/>
      </w:pPr>
      <w:r w:rsidDel="00000000" w:rsidR="00000000" w:rsidRPr="00000000">
        <w:rPr>
          <w:rtl w:val="0"/>
        </w:rPr>
        <w:t xml:space="preserve">Incomplete and Withdrawal Policies</w:t>
        <w:tab/>
      </w:r>
    </w:p>
    <w:p w:rsidR="00000000" w:rsidDel="00000000" w:rsidP="00000000" w:rsidRDefault="00000000" w:rsidRPr="00000000" w14:paraId="000000BE">
      <w:pPr>
        <w:rPr/>
      </w:pPr>
      <w:r w:rsidDel="00000000" w:rsidR="00000000" w:rsidRPr="00000000">
        <w:rPr>
          <w:rtl w:val="0"/>
        </w:rPr>
        <w:t xml:space="preserve">Accommodation Policy</w:t>
        <w:tab/>
      </w:r>
    </w:p>
    <w:p w:rsidR="00000000" w:rsidDel="00000000" w:rsidP="00000000" w:rsidRDefault="00000000" w:rsidRPr="00000000" w14:paraId="000000BF">
      <w:pPr>
        <w:rPr/>
      </w:pPr>
      <w:r w:rsidDel="00000000" w:rsidR="00000000" w:rsidRPr="00000000">
        <w:rPr>
          <w:rtl w:val="0"/>
        </w:rPr>
        <w:t xml:space="preserve">Technical Requirements</w:t>
      </w:r>
    </w:p>
    <w:p w:rsidR="00000000" w:rsidDel="00000000" w:rsidP="00000000" w:rsidRDefault="00000000" w:rsidRPr="00000000" w14:paraId="000000C0">
      <w:pPr>
        <w:rPr/>
      </w:pPr>
      <w:r w:rsidDel="00000000" w:rsidR="00000000" w:rsidRPr="00000000">
        <w:rPr>
          <w:rtl w:val="0"/>
        </w:rPr>
        <w:t xml:space="preserve">Student Support and Help</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You can review these policies and other student resources in the Orientation Course. </w:t>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4"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00" w:line="24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03C0B"/>
    <w:pPr>
      <w:tabs>
        <w:tab w:val="center" w:pos="4680"/>
        <w:tab w:val="right" w:pos="9360"/>
      </w:tabs>
      <w:spacing w:line="240" w:lineRule="auto"/>
    </w:pPr>
  </w:style>
  <w:style w:type="character" w:styleId="HeaderChar" w:customStyle="1">
    <w:name w:val="Header Char"/>
    <w:basedOn w:val="DefaultParagraphFont"/>
    <w:link w:val="Header"/>
    <w:uiPriority w:val="99"/>
    <w:rsid w:val="00103C0B"/>
  </w:style>
  <w:style w:type="paragraph" w:styleId="Footer">
    <w:name w:val="footer"/>
    <w:basedOn w:val="Normal"/>
    <w:link w:val="FooterChar"/>
    <w:uiPriority w:val="99"/>
    <w:unhideWhenUsed w:val="1"/>
    <w:rsid w:val="00103C0B"/>
    <w:pPr>
      <w:tabs>
        <w:tab w:val="center" w:pos="4680"/>
        <w:tab w:val="right" w:pos="9360"/>
      </w:tabs>
      <w:spacing w:line="240" w:lineRule="auto"/>
    </w:pPr>
  </w:style>
  <w:style w:type="character" w:styleId="FooterChar" w:customStyle="1">
    <w:name w:val="Footer Char"/>
    <w:basedOn w:val="DefaultParagraphFont"/>
    <w:link w:val="Footer"/>
    <w:uiPriority w:val="99"/>
    <w:rsid w:val="00103C0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rlc-gu.primo.exlibrisgroup.com/permalink/01WRLC_GUNIV/15eloc1/alma9913658128304101"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7312/lent17832"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s-support@georgetown.edu" TargetMode="External"/><Relationship Id="rId8" Type="http://schemas.openxmlformats.org/officeDocument/2006/relationships/hyperlink" Target="https://www.amazon.com/Through-Glass-Brightly-Science-Species/dp/0190673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dT+pguKwOQ0Ql+xOzzK4tsfvQ==">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2021-11-23T21:49:00Z</dcterms:created>
</cp:coreProperties>
</file>